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74A6" w14:textId="50D53C72" w:rsidR="00267E7B" w:rsidRPr="00133A44" w:rsidRDefault="00133A44" w:rsidP="00133A44">
      <w:pPr>
        <w:spacing w:after="0"/>
        <w:jc w:val="center"/>
        <w:rPr>
          <w:b/>
          <w:bCs/>
          <w:sz w:val="28"/>
          <w:szCs w:val="28"/>
        </w:rPr>
      </w:pPr>
      <w:r w:rsidRPr="00133A44">
        <w:rPr>
          <w:b/>
          <w:bCs/>
          <w:sz w:val="28"/>
          <w:szCs w:val="28"/>
        </w:rPr>
        <w:t xml:space="preserve">TRUSTEE </w:t>
      </w:r>
      <w:r w:rsidR="00A31DC1">
        <w:rPr>
          <w:b/>
          <w:bCs/>
          <w:sz w:val="28"/>
          <w:szCs w:val="28"/>
        </w:rPr>
        <w:t xml:space="preserve">APPOINTMENT OVERVIEW AND </w:t>
      </w:r>
      <w:r w:rsidRPr="00133A44">
        <w:rPr>
          <w:b/>
          <w:bCs/>
          <w:sz w:val="28"/>
          <w:szCs w:val="28"/>
        </w:rPr>
        <w:t xml:space="preserve">POLICY </w:t>
      </w:r>
    </w:p>
    <w:p w14:paraId="6BDE2E58" w14:textId="3007548D" w:rsidR="00133A44" w:rsidRPr="00133A44" w:rsidRDefault="00133A44" w:rsidP="00133A44">
      <w:pPr>
        <w:spacing w:after="0"/>
        <w:jc w:val="center"/>
        <w:rPr>
          <w:b/>
          <w:bCs/>
          <w:sz w:val="28"/>
          <w:szCs w:val="28"/>
        </w:rPr>
      </w:pPr>
      <w:r w:rsidRPr="00133A44">
        <w:rPr>
          <w:b/>
          <w:bCs/>
          <w:sz w:val="28"/>
          <w:szCs w:val="28"/>
        </w:rPr>
        <w:t xml:space="preserve">FOR </w:t>
      </w:r>
    </w:p>
    <w:p w14:paraId="7FEA6A8E" w14:textId="48479850" w:rsidR="00133A44" w:rsidRDefault="00133A44" w:rsidP="00133A44">
      <w:pPr>
        <w:spacing w:after="0"/>
        <w:jc w:val="center"/>
        <w:rPr>
          <w:b/>
          <w:bCs/>
          <w:sz w:val="28"/>
          <w:szCs w:val="28"/>
        </w:rPr>
      </w:pPr>
    </w:p>
    <w:p w14:paraId="4B51C74A" w14:textId="1B572D43" w:rsidR="00133A44" w:rsidRPr="00EE4AE3" w:rsidRDefault="00133A44" w:rsidP="00133A44">
      <w:pPr>
        <w:spacing w:after="0"/>
        <w:jc w:val="center"/>
        <w:rPr>
          <w:b/>
          <w:bCs/>
          <w:sz w:val="23"/>
          <w:szCs w:val="23"/>
        </w:rPr>
      </w:pPr>
    </w:p>
    <w:p w14:paraId="7A7032D6" w14:textId="6ABC3646" w:rsidR="00133A44" w:rsidRPr="00EE4AE3" w:rsidRDefault="00133A44" w:rsidP="00133A44">
      <w:pPr>
        <w:spacing w:after="0"/>
        <w:rPr>
          <w:sz w:val="23"/>
          <w:szCs w:val="23"/>
        </w:rPr>
      </w:pPr>
      <w:r w:rsidRPr="00EE4AE3">
        <w:rPr>
          <w:sz w:val="23"/>
          <w:szCs w:val="23"/>
        </w:rPr>
        <w:t xml:space="preserve">The </w:t>
      </w:r>
      <w:r w:rsidR="001E694D">
        <w:rPr>
          <w:sz w:val="23"/>
          <w:szCs w:val="23"/>
        </w:rPr>
        <w:t>[</w:t>
      </w:r>
      <w:r w:rsidR="001E694D">
        <w:rPr>
          <w:sz w:val="23"/>
          <w:szCs w:val="23"/>
        </w:rPr>
        <w:tab/>
      </w:r>
      <w:r w:rsidR="001E694D">
        <w:rPr>
          <w:sz w:val="23"/>
          <w:szCs w:val="23"/>
        </w:rPr>
        <w:tab/>
        <w:t>]</w:t>
      </w:r>
      <w:r w:rsidR="000B6923" w:rsidRPr="00EE4AE3">
        <w:rPr>
          <w:sz w:val="23"/>
          <w:szCs w:val="23"/>
        </w:rPr>
        <w:t xml:space="preserve"> (</w:t>
      </w:r>
      <w:r w:rsidR="001E694D">
        <w:rPr>
          <w:sz w:val="23"/>
          <w:szCs w:val="23"/>
        </w:rPr>
        <w:t xml:space="preserve">Association </w:t>
      </w:r>
      <w:r w:rsidR="000B6923" w:rsidRPr="00EE4AE3">
        <w:rPr>
          <w:sz w:val="23"/>
          <w:szCs w:val="23"/>
        </w:rPr>
        <w:t>)</w:t>
      </w:r>
      <w:r w:rsidRPr="00EE4AE3">
        <w:rPr>
          <w:sz w:val="23"/>
          <w:szCs w:val="23"/>
        </w:rPr>
        <w:t xml:space="preserve">, </w:t>
      </w:r>
      <w:r w:rsidR="009319FD" w:rsidRPr="00EE4AE3">
        <w:rPr>
          <w:sz w:val="23"/>
          <w:szCs w:val="23"/>
        </w:rPr>
        <w:t xml:space="preserve">in its role as </w:t>
      </w:r>
      <w:r w:rsidR="009E0134" w:rsidRPr="00EE4AE3">
        <w:rPr>
          <w:sz w:val="23"/>
          <w:szCs w:val="23"/>
        </w:rPr>
        <w:t xml:space="preserve">a </w:t>
      </w:r>
      <w:r w:rsidR="009319FD" w:rsidRPr="00EE4AE3">
        <w:rPr>
          <w:sz w:val="23"/>
          <w:szCs w:val="23"/>
        </w:rPr>
        <w:t xml:space="preserve">settlor, </w:t>
      </w:r>
      <w:r w:rsidRPr="00EE4AE3">
        <w:rPr>
          <w:sz w:val="23"/>
          <w:szCs w:val="23"/>
        </w:rPr>
        <w:t>has appointed you to t</w:t>
      </w:r>
      <w:r w:rsidR="009319FD" w:rsidRPr="00EE4AE3">
        <w:rPr>
          <w:sz w:val="23"/>
          <w:szCs w:val="23"/>
        </w:rPr>
        <w:t>he position</w:t>
      </w:r>
      <w:r w:rsidRPr="00EE4AE3">
        <w:rPr>
          <w:sz w:val="23"/>
          <w:szCs w:val="23"/>
        </w:rPr>
        <w:t xml:space="preserve"> </w:t>
      </w:r>
      <w:r w:rsidR="009319FD" w:rsidRPr="00EE4AE3">
        <w:rPr>
          <w:sz w:val="23"/>
          <w:szCs w:val="23"/>
        </w:rPr>
        <w:t>of</w:t>
      </w:r>
      <w:r w:rsidRPr="00EE4AE3">
        <w:rPr>
          <w:sz w:val="23"/>
          <w:szCs w:val="23"/>
        </w:rPr>
        <w:t xml:space="preserve"> management trustee</w:t>
      </w:r>
      <w:r w:rsidR="009319FD" w:rsidRPr="00EE4AE3">
        <w:rPr>
          <w:sz w:val="23"/>
          <w:szCs w:val="23"/>
        </w:rPr>
        <w:t xml:space="preserve"> for one or more </w:t>
      </w:r>
      <w:r w:rsidR="000D60DE" w:rsidRPr="00EE4AE3">
        <w:rPr>
          <w:sz w:val="23"/>
          <w:szCs w:val="23"/>
        </w:rPr>
        <w:t xml:space="preserve">of the following </w:t>
      </w:r>
      <w:r w:rsidR="001E694D">
        <w:rPr>
          <w:sz w:val="23"/>
          <w:szCs w:val="23"/>
        </w:rPr>
        <w:t xml:space="preserve">SMART </w:t>
      </w:r>
      <w:r w:rsidR="009319FD" w:rsidRPr="00EE4AE3">
        <w:rPr>
          <w:sz w:val="23"/>
          <w:szCs w:val="23"/>
        </w:rPr>
        <w:t xml:space="preserve">Local </w:t>
      </w:r>
      <w:r w:rsidR="001E694D">
        <w:rPr>
          <w:sz w:val="23"/>
          <w:szCs w:val="23"/>
        </w:rPr>
        <w:t>[</w:t>
      </w:r>
      <w:r w:rsidR="001E694D">
        <w:rPr>
          <w:sz w:val="23"/>
          <w:szCs w:val="23"/>
        </w:rPr>
        <w:tab/>
        <w:t>]</w:t>
      </w:r>
      <w:r w:rsidR="009319FD" w:rsidRPr="00EE4AE3">
        <w:rPr>
          <w:sz w:val="23"/>
          <w:szCs w:val="23"/>
        </w:rPr>
        <w:t xml:space="preserve"> multiemployer </w:t>
      </w:r>
      <w:r w:rsidR="00221A0A" w:rsidRPr="00EE4AE3">
        <w:rPr>
          <w:sz w:val="23"/>
          <w:szCs w:val="23"/>
        </w:rPr>
        <w:t xml:space="preserve">benefit </w:t>
      </w:r>
      <w:r w:rsidR="009319FD" w:rsidRPr="00EE4AE3">
        <w:rPr>
          <w:sz w:val="23"/>
          <w:szCs w:val="23"/>
        </w:rPr>
        <w:t>trust funds</w:t>
      </w:r>
      <w:r w:rsidR="001C4D26" w:rsidRPr="00EE4AE3">
        <w:rPr>
          <w:sz w:val="23"/>
          <w:szCs w:val="23"/>
        </w:rPr>
        <w:t>:</w:t>
      </w:r>
      <w:r w:rsidR="000D60DE" w:rsidRPr="00EE4AE3">
        <w:rPr>
          <w:sz w:val="23"/>
          <w:szCs w:val="23"/>
        </w:rPr>
        <w:t xml:space="preserve"> </w:t>
      </w:r>
      <w:r w:rsidR="0004786B" w:rsidRPr="00EE4AE3">
        <w:rPr>
          <w:sz w:val="23"/>
          <w:szCs w:val="23"/>
        </w:rPr>
        <w:t>the Local 525 Pension Fund</w:t>
      </w:r>
      <w:r w:rsidR="001C4D26" w:rsidRPr="00EE4AE3">
        <w:rPr>
          <w:sz w:val="23"/>
          <w:szCs w:val="23"/>
        </w:rPr>
        <w:t>;</w:t>
      </w:r>
      <w:r w:rsidR="0004786B" w:rsidRPr="00EE4AE3">
        <w:rPr>
          <w:sz w:val="23"/>
          <w:szCs w:val="23"/>
        </w:rPr>
        <w:t xml:space="preserve"> the Local 525 Health &amp; Welfare Fund </w:t>
      </w:r>
      <w:r w:rsidR="001C4D26" w:rsidRPr="00EE4AE3">
        <w:rPr>
          <w:sz w:val="23"/>
          <w:szCs w:val="23"/>
        </w:rPr>
        <w:t xml:space="preserve">or </w:t>
      </w:r>
      <w:r w:rsidR="0004786B" w:rsidRPr="00EE4AE3">
        <w:rPr>
          <w:sz w:val="23"/>
          <w:szCs w:val="23"/>
        </w:rPr>
        <w:t xml:space="preserve">the Local </w:t>
      </w:r>
      <w:r w:rsidR="001E694D">
        <w:rPr>
          <w:sz w:val="23"/>
          <w:szCs w:val="23"/>
        </w:rPr>
        <w:t>[  ]</w:t>
      </w:r>
      <w:r w:rsidR="0004786B" w:rsidRPr="00EE4AE3">
        <w:rPr>
          <w:sz w:val="23"/>
          <w:szCs w:val="23"/>
        </w:rPr>
        <w:t xml:space="preserve"> JATC</w:t>
      </w:r>
      <w:r w:rsidR="009319FD" w:rsidRPr="00EE4AE3">
        <w:rPr>
          <w:sz w:val="23"/>
          <w:szCs w:val="23"/>
        </w:rPr>
        <w:t>.</w:t>
      </w:r>
      <w:r w:rsidR="00221A0A" w:rsidRPr="00EE4AE3">
        <w:rPr>
          <w:sz w:val="23"/>
          <w:szCs w:val="23"/>
        </w:rPr>
        <w:t xml:space="preserve"> </w:t>
      </w:r>
      <w:r w:rsidR="005E15C7" w:rsidRPr="00EE4AE3">
        <w:rPr>
          <w:sz w:val="23"/>
          <w:szCs w:val="23"/>
        </w:rPr>
        <w:t xml:space="preserve">The </w:t>
      </w:r>
      <w:r w:rsidR="001E694D">
        <w:rPr>
          <w:sz w:val="23"/>
          <w:szCs w:val="23"/>
        </w:rPr>
        <w:t>ASSOCIATION</w:t>
      </w:r>
      <w:r w:rsidR="005E15C7" w:rsidRPr="00EE4AE3">
        <w:rPr>
          <w:sz w:val="23"/>
          <w:szCs w:val="23"/>
        </w:rPr>
        <w:t xml:space="preserve"> has prepared this policy </w:t>
      </w:r>
      <w:r w:rsidR="00C73DDD" w:rsidRPr="00EE4AE3">
        <w:rPr>
          <w:sz w:val="23"/>
          <w:szCs w:val="23"/>
        </w:rPr>
        <w:t>to prepare you for your new role by</w:t>
      </w:r>
      <w:r w:rsidR="005E15C7" w:rsidRPr="00EE4AE3">
        <w:rPr>
          <w:sz w:val="23"/>
          <w:szCs w:val="23"/>
        </w:rPr>
        <w:t xml:space="preserve"> offer</w:t>
      </w:r>
      <w:r w:rsidR="00C73DDD" w:rsidRPr="00EE4AE3">
        <w:rPr>
          <w:sz w:val="23"/>
          <w:szCs w:val="23"/>
        </w:rPr>
        <w:t>ing</w:t>
      </w:r>
      <w:r w:rsidR="005E15C7" w:rsidRPr="00EE4AE3">
        <w:rPr>
          <w:sz w:val="23"/>
          <w:szCs w:val="23"/>
        </w:rPr>
        <w:t xml:space="preserve"> </w:t>
      </w:r>
      <w:r w:rsidR="00C73DDD" w:rsidRPr="00EE4AE3">
        <w:rPr>
          <w:sz w:val="23"/>
          <w:szCs w:val="23"/>
        </w:rPr>
        <w:t>a brief</w:t>
      </w:r>
      <w:r w:rsidR="005E15C7" w:rsidRPr="00EE4AE3">
        <w:rPr>
          <w:sz w:val="23"/>
          <w:szCs w:val="23"/>
        </w:rPr>
        <w:t xml:space="preserve"> educational </w:t>
      </w:r>
      <w:r w:rsidR="00C73DDD" w:rsidRPr="00EE4AE3">
        <w:rPr>
          <w:sz w:val="23"/>
          <w:szCs w:val="23"/>
        </w:rPr>
        <w:t xml:space="preserve">overview and to outline </w:t>
      </w:r>
      <w:r w:rsidR="009E0134" w:rsidRPr="00EE4AE3">
        <w:rPr>
          <w:sz w:val="23"/>
          <w:szCs w:val="23"/>
        </w:rPr>
        <w:t xml:space="preserve">both </w:t>
      </w:r>
      <w:r w:rsidR="00C73DDD" w:rsidRPr="00EE4AE3">
        <w:rPr>
          <w:sz w:val="23"/>
          <w:szCs w:val="23"/>
        </w:rPr>
        <w:t>its requirements</w:t>
      </w:r>
      <w:r w:rsidR="000C3FE2" w:rsidRPr="00EE4AE3">
        <w:rPr>
          <w:sz w:val="23"/>
          <w:szCs w:val="23"/>
        </w:rPr>
        <w:t xml:space="preserve"> </w:t>
      </w:r>
      <w:r w:rsidR="003D1BFA" w:rsidRPr="00EE4AE3">
        <w:rPr>
          <w:sz w:val="23"/>
          <w:szCs w:val="23"/>
        </w:rPr>
        <w:t xml:space="preserve">of you </w:t>
      </w:r>
      <w:r w:rsidR="009E0134" w:rsidRPr="00EE4AE3">
        <w:rPr>
          <w:sz w:val="23"/>
          <w:szCs w:val="23"/>
        </w:rPr>
        <w:t xml:space="preserve">and your obligations under the law </w:t>
      </w:r>
      <w:r w:rsidR="000C3FE2" w:rsidRPr="00EE4AE3">
        <w:rPr>
          <w:sz w:val="23"/>
          <w:szCs w:val="23"/>
        </w:rPr>
        <w:t>during your tenure as trustee</w:t>
      </w:r>
      <w:r w:rsidR="00C73DDD" w:rsidRPr="00EE4AE3">
        <w:rPr>
          <w:sz w:val="23"/>
          <w:szCs w:val="23"/>
        </w:rPr>
        <w:t>.</w:t>
      </w:r>
    </w:p>
    <w:p w14:paraId="106BACC9" w14:textId="0DD0607B" w:rsidR="009319FD" w:rsidRPr="00EE4AE3" w:rsidRDefault="009319FD" w:rsidP="00133A44">
      <w:pPr>
        <w:spacing w:after="0"/>
        <w:rPr>
          <w:sz w:val="23"/>
          <w:szCs w:val="23"/>
        </w:rPr>
      </w:pPr>
    </w:p>
    <w:p w14:paraId="0E1210C6" w14:textId="1BE16DF0" w:rsidR="009319FD" w:rsidRPr="00EE4AE3" w:rsidRDefault="00221A0A" w:rsidP="00133A44">
      <w:pPr>
        <w:spacing w:after="0"/>
        <w:rPr>
          <w:b/>
          <w:bCs/>
          <w:i/>
          <w:iCs/>
          <w:sz w:val="23"/>
          <w:szCs w:val="23"/>
        </w:rPr>
      </w:pPr>
      <w:r w:rsidRPr="00EE4AE3">
        <w:rPr>
          <w:b/>
          <w:bCs/>
          <w:i/>
          <w:iCs/>
          <w:sz w:val="23"/>
          <w:szCs w:val="23"/>
        </w:rPr>
        <w:t>MULTIEMPLOYER BENEFIT TRUST FUNDS</w:t>
      </w:r>
    </w:p>
    <w:p w14:paraId="58775478" w14:textId="18D4E1AE" w:rsidR="00221A0A" w:rsidRPr="00EE4AE3" w:rsidRDefault="00186C45" w:rsidP="00133A44">
      <w:pPr>
        <w:spacing w:after="0"/>
        <w:rPr>
          <w:sz w:val="23"/>
          <w:szCs w:val="23"/>
        </w:rPr>
      </w:pPr>
      <w:r w:rsidRPr="00EE4AE3">
        <w:rPr>
          <w:sz w:val="23"/>
          <w:szCs w:val="23"/>
        </w:rPr>
        <w:t xml:space="preserve">Multiemployer funds have been </w:t>
      </w:r>
      <w:r w:rsidR="00221A0A" w:rsidRPr="00EE4AE3">
        <w:rPr>
          <w:sz w:val="23"/>
          <w:szCs w:val="23"/>
        </w:rPr>
        <w:t xml:space="preserve">created solely for the benefit of collectively bargained employees working for many employers. </w:t>
      </w:r>
      <w:r w:rsidR="003D1A3D" w:rsidRPr="00EE4AE3">
        <w:rPr>
          <w:sz w:val="23"/>
          <w:szCs w:val="23"/>
        </w:rPr>
        <w:t xml:space="preserve">They are typically sponsored by a group of participating employers, within the same or related industries, and a corresponding labor union. </w:t>
      </w:r>
      <w:r w:rsidR="00221A0A" w:rsidRPr="00EE4AE3">
        <w:rPr>
          <w:sz w:val="23"/>
          <w:szCs w:val="23"/>
        </w:rPr>
        <w:t>The</w:t>
      </w:r>
      <w:r w:rsidR="003D1A3D" w:rsidRPr="00EE4AE3">
        <w:rPr>
          <w:sz w:val="23"/>
          <w:szCs w:val="23"/>
        </w:rPr>
        <w:t>se funds</w:t>
      </w:r>
      <w:r w:rsidR="00221A0A" w:rsidRPr="00EE4AE3">
        <w:rPr>
          <w:sz w:val="23"/>
          <w:szCs w:val="23"/>
        </w:rPr>
        <w:t xml:space="preserve"> </w:t>
      </w:r>
      <w:r w:rsidR="003D1A3D" w:rsidRPr="00EE4AE3">
        <w:rPr>
          <w:sz w:val="23"/>
          <w:szCs w:val="23"/>
        </w:rPr>
        <w:t>are</w:t>
      </w:r>
      <w:r w:rsidR="00221A0A" w:rsidRPr="00EE4AE3">
        <w:rPr>
          <w:sz w:val="23"/>
          <w:szCs w:val="23"/>
        </w:rPr>
        <w:t xml:space="preserve"> maintained pursuant to a trust agreement and one or more collective bargaining agreements. Employers negotiate the fund</w:t>
      </w:r>
      <w:r w:rsidR="003D1A3D" w:rsidRPr="00EE4AE3">
        <w:rPr>
          <w:sz w:val="23"/>
          <w:szCs w:val="23"/>
        </w:rPr>
        <w:t>s</w:t>
      </w:r>
      <w:r w:rsidR="00221A0A" w:rsidRPr="00EE4AE3">
        <w:rPr>
          <w:sz w:val="23"/>
          <w:szCs w:val="23"/>
        </w:rPr>
        <w:t xml:space="preserve"> into the applicable collective bargaining agreement and agree to contribute to the fund</w:t>
      </w:r>
      <w:r w:rsidR="003D1A3D" w:rsidRPr="00EE4AE3">
        <w:rPr>
          <w:sz w:val="23"/>
          <w:szCs w:val="23"/>
        </w:rPr>
        <w:t>s</w:t>
      </w:r>
      <w:r w:rsidR="00221A0A" w:rsidRPr="00EE4AE3">
        <w:rPr>
          <w:sz w:val="23"/>
          <w:szCs w:val="23"/>
        </w:rPr>
        <w:t xml:space="preserve"> at </w:t>
      </w:r>
      <w:r w:rsidR="00326656" w:rsidRPr="00EE4AE3">
        <w:rPr>
          <w:sz w:val="23"/>
          <w:szCs w:val="23"/>
        </w:rPr>
        <w:t xml:space="preserve">a </w:t>
      </w:r>
      <w:r w:rsidR="00221A0A" w:rsidRPr="00EE4AE3">
        <w:rPr>
          <w:sz w:val="23"/>
          <w:szCs w:val="23"/>
        </w:rPr>
        <w:t>certain specified rate</w:t>
      </w:r>
      <w:r w:rsidR="003D1A3D" w:rsidRPr="00EE4AE3">
        <w:rPr>
          <w:sz w:val="23"/>
          <w:szCs w:val="23"/>
        </w:rPr>
        <w:t>s</w:t>
      </w:r>
      <w:r w:rsidR="00260786" w:rsidRPr="00EE4AE3">
        <w:rPr>
          <w:sz w:val="23"/>
          <w:szCs w:val="23"/>
        </w:rPr>
        <w:t>.</w:t>
      </w:r>
    </w:p>
    <w:p w14:paraId="52E86A02" w14:textId="3937C1BE" w:rsidR="00186C45" w:rsidRPr="00EE4AE3" w:rsidRDefault="00186C45" w:rsidP="00133A44">
      <w:pPr>
        <w:spacing w:after="0"/>
        <w:rPr>
          <w:sz w:val="23"/>
          <w:szCs w:val="23"/>
        </w:rPr>
      </w:pPr>
    </w:p>
    <w:p w14:paraId="2B1068E5" w14:textId="781CA6D6" w:rsidR="00186C45" w:rsidRPr="00EE4AE3" w:rsidRDefault="00930C1B" w:rsidP="00133A44">
      <w:pPr>
        <w:spacing w:after="0"/>
        <w:rPr>
          <w:sz w:val="23"/>
          <w:szCs w:val="23"/>
        </w:rPr>
      </w:pPr>
      <w:r w:rsidRPr="00EE4AE3">
        <w:rPr>
          <w:sz w:val="23"/>
          <w:szCs w:val="23"/>
        </w:rPr>
        <w:t xml:space="preserve">The funds are </w:t>
      </w:r>
      <w:r w:rsidR="003D1A3D" w:rsidRPr="00EE4AE3">
        <w:rPr>
          <w:sz w:val="23"/>
          <w:szCs w:val="23"/>
        </w:rPr>
        <w:t xml:space="preserve">then </w:t>
      </w:r>
      <w:r w:rsidR="00186C45" w:rsidRPr="00EE4AE3">
        <w:rPr>
          <w:sz w:val="23"/>
          <w:szCs w:val="23"/>
        </w:rPr>
        <w:t>administered by joint</w:t>
      </w:r>
      <w:r w:rsidR="006B6733" w:rsidRPr="00EE4AE3">
        <w:rPr>
          <w:sz w:val="23"/>
          <w:szCs w:val="23"/>
        </w:rPr>
        <w:t xml:space="preserve">ly-managed boards </w:t>
      </w:r>
      <w:r w:rsidR="00260786" w:rsidRPr="00EE4AE3">
        <w:rPr>
          <w:sz w:val="23"/>
          <w:szCs w:val="23"/>
        </w:rPr>
        <w:t>of</w:t>
      </w:r>
      <w:r w:rsidR="00186C45" w:rsidRPr="00EE4AE3">
        <w:rPr>
          <w:sz w:val="23"/>
          <w:szCs w:val="23"/>
        </w:rPr>
        <w:t xml:space="preserve"> labor and management trustees</w:t>
      </w:r>
      <w:r w:rsidR="006B6733" w:rsidRPr="00EE4AE3">
        <w:rPr>
          <w:sz w:val="23"/>
          <w:szCs w:val="23"/>
        </w:rPr>
        <w:t>, in equal numbers, to</w:t>
      </w:r>
      <w:r w:rsidR="00186C45" w:rsidRPr="00EE4AE3">
        <w:rPr>
          <w:sz w:val="23"/>
          <w:szCs w:val="23"/>
        </w:rPr>
        <w:t xml:space="preserve"> represent participants </w:t>
      </w:r>
      <w:r w:rsidR="00260786" w:rsidRPr="00EE4AE3">
        <w:rPr>
          <w:sz w:val="23"/>
          <w:szCs w:val="23"/>
        </w:rPr>
        <w:t>and their beneficiaries</w:t>
      </w:r>
      <w:r w:rsidRPr="00EE4AE3">
        <w:rPr>
          <w:sz w:val="23"/>
          <w:szCs w:val="23"/>
        </w:rPr>
        <w:t xml:space="preserve">. </w:t>
      </w:r>
      <w:r w:rsidR="00186C45" w:rsidRPr="00EE4AE3">
        <w:rPr>
          <w:sz w:val="23"/>
          <w:szCs w:val="23"/>
        </w:rPr>
        <w:t>These funds are often referred to as Taft-Hartley funds.</w:t>
      </w:r>
      <w:r w:rsidR="00F44724" w:rsidRPr="00EE4AE3">
        <w:rPr>
          <w:sz w:val="23"/>
          <w:szCs w:val="23"/>
        </w:rPr>
        <w:t xml:space="preserve"> Th</w:t>
      </w:r>
      <w:r w:rsidR="003D1A3D" w:rsidRPr="00EE4AE3">
        <w:rPr>
          <w:sz w:val="23"/>
          <w:szCs w:val="23"/>
        </w:rPr>
        <w:t xml:space="preserve">is </w:t>
      </w:r>
      <w:r w:rsidR="00F44724" w:rsidRPr="00EE4AE3">
        <w:rPr>
          <w:sz w:val="23"/>
          <w:szCs w:val="23"/>
        </w:rPr>
        <w:t xml:space="preserve">name refers to the Taft-Hartley Act of 1947, also known as the Labor-Management Relations Act. The Act was passed by Congress to regulate organized labor practices and </w:t>
      </w:r>
      <w:r w:rsidR="00260786" w:rsidRPr="00EE4AE3">
        <w:rPr>
          <w:sz w:val="23"/>
          <w:szCs w:val="23"/>
        </w:rPr>
        <w:t xml:space="preserve">to </w:t>
      </w:r>
      <w:r w:rsidR="00F44724" w:rsidRPr="00EE4AE3">
        <w:rPr>
          <w:sz w:val="23"/>
          <w:szCs w:val="23"/>
        </w:rPr>
        <w:t>define standards for union pension and benefit funds.</w:t>
      </w:r>
    </w:p>
    <w:p w14:paraId="562E99D5" w14:textId="54D06B87" w:rsidR="000B6923" w:rsidRPr="00EE4AE3" w:rsidRDefault="000B6923" w:rsidP="00133A44">
      <w:pPr>
        <w:spacing w:after="0"/>
        <w:rPr>
          <w:sz w:val="23"/>
          <w:szCs w:val="23"/>
        </w:rPr>
      </w:pPr>
    </w:p>
    <w:p w14:paraId="5397FFC0" w14:textId="602661FE" w:rsidR="000B6923" w:rsidRPr="000B6923" w:rsidRDefault="000B6923" w:rsidP="000B6923">
      <w:pPr>
        <w:spacing w:after="0"/>
        <w:rPr>
          <w:b/>
          <w:bCs/>
          <w:i/>
          <w:iCs/>
          <w:sz w:val="23"/>
          <w:szCs w:val="23"/>
        </w:rPr>
      </w:pPr>
      <w:bookmarkStart w:id="0" w:name="_Hlk89699883"/>
      <w:r w:rsidRPr="00EE4AE3">
        <w:rPr>
          <w:b/>
          <w:bCs/>
          <w:i/>
          <w:iCs/>
          <w:sz w:val="23"/>
          <w:szCs w:val="23"/>
        </w:rPr>
        <w:t>EMPLOYEE RETIREMENT INCOME SECURITY ACT</w:t>
      </w:r>
    </w:p>
    <w:bookmarkEnd w:id="0"/>
    <w:p w14:paraId="4FD0392D" w14:textId="4DB5D82D" w:rsidR="00AB5531" w:rsidRPr="00AB5531" w:rsidRDefault="005E15C7" w:rsidP="00AB5531">
      <w:pPr>
        <w:spacing w:after="0"/>
        <w:rPr>
          <w:sz w:val="23"/>
          <w:szCs w:val="23"/>
        </w:rPr>
      </w:pPr>
      <w:r w:rsidRPr="00EE4AE3">
        <w:rPr>
          <w:sz w:val="23"/>
          <w:szCs w:val="23"/>
        </w:rPr>
        <w:t>The Employee Retirement Income Security Act of 1974 (ERISA) was enacted to protect the interests of employee benefit plan participants and their beneficiaries by (1) r</w:t>
      </w:r>
      <w:r w:rsidRPr="005E15C7">
        <w:rPr>
          <w:sz w:val="23"/>
          <w:szCs w:val="23"/>
        </w:rPr>
        <w:t>equiring the disclosure of financial and other information concerning the plan to beneficiaries;</w:t>
      </w:r>
      <w:r w:rsidRPr="00EE4AE3">
        <w:rPr>
          <w:sz w:val="23"/>
          <w:szCs w:val="23"/>
        </w:rPr>
        <w:t xml:space="preserve"> (2) e</w:t>
      </w:r>
      <w:r w:rsidRPr="005E15C7">
        <w:rPr>
          <w:sz w:val="23"/>
          <w:szCs w:val="23"/>
        </w:rPr>
        <w:t>stablishing standards of conduct for plan </w:t>
      </w:r>
      <w:r w:rsidRPr="00EE4AE3">
        <w:rPr>
          <w:sz w:val="23"/>
          <w:szCs w:val="23"/>
        </w:rPr>
        <w:t>fiduciaries and (3) p</w:t>
      </w:r>
      <w:r w:rsidRPr="005E15C7">
        <w:rPr>
          <w:sz w:val="23"/>
          <w:szCs w:val="23"/>
        </w:rPr>
        <w:t>roviding for appropriate remedies and access to the </w:t>
      </w:r>
      <w:r w:rsidRPr="00EE4AE3">
        <w:rPr>
          <w:sz w:val="23"/>
          <w:szCs w:val="23"/>
        </w:rPr>
        <w:t>federal courts.</w:t>
      </w:r>
      <w:r w:rsidR="00AB5531" w:rsidRPr="00EE4AE3">
        <w:rPr>
          <w:sz w:val="23"/>
          <w:szCs w:val="23"/>
        </w:rPr>
        <w:t xml:space="preserve"> ERISA is sometimes used to refer to the full body of laws that regulate employee benefit plans, which are mainly in the Internal Revenue Code and ERISA itself. </w:t>
      </w:r>
      <w:r w:rsidR="00AB5531" w:rsidRPr="00AB5531">
        <w:rPr>
          <w:sz w:val="23"/>
          <w:szCs w:val="23"/>
        </w:rPr>
        <w:t>Responsibility for interpretation and enforcement of ERISA is divided among the </w:t>
      </w:r>
      <w:r w:rsidR="00AB5531" w:rsidRPr="00EE4AE3">
        <w:rPr>
          <w:sz w:val="23"/>
          <w:szCs w:val="23"/>
        </w:rPr>
        <w:t>Department of Labor (DOL),</w:t>
      </w:r>
      <w:r w:rsidR="00AB5531" w:rsidRPr="00AB5531">
        <w:rPr>
          <w:sz w:val="23"/>
          <w:szCs w:val="23"/>
        </w:rPr>
        <w:t xml:space="preserve"> the </w:t>
      </w:r>
      <w:r w:rsidR="00AB5531" w:rsidRPr="00EE4AE3">
        <w:rPr>
          <w:sz w:val="23"/>
          <w:szCs w:val="23"/>
        </w:rPr>
        <w:t xml:space="preserve">Department of Treasury, in particular, </w:t>
      </w:r>
      <w:r w:rsidR="00AB5531" w:rsidRPr="00AB5531">
        <w:rPr>
          <w:sz w:val="23"/>
          <w:szCs w:val="23"/>
        </w:rPr>
        <w:t>the </w:t>
      </w:r>
      <w:r w:rsidR="00AB5531" w:rsidRPr="00EE4AE3">
        <w:rPr>
          <w:sz w:val="23"/>
          <w:szCs w:val="23"/>
        </w:rPr>
        <w:t>Internal Revenue Service (IRS)</w:t>
      </w:r>
      <w:r w:rsidR="00AB5531" w:rsidRPr="00AB5531">
        <w:rPr>
          <w:sz w:val="23"/>
          <w:szCs w:val="23"/>
        </w:rPr>
        <w:t xml:space="preserve"> and the </w:t>
      </w:r>
      <w:r w:rsidR="00AB5531" w:rsidRPr="00EE4AE3">
        <w:rPr>
          <w:sz w:val="23"/>
          <w:szCs w:val="23"/>
        </w:rPr>
        <w:t>Pension Benefit Guaranty Corporation (PBCG).</w:t>
      </w:r>
    </w:p>
    <w:p w14:paraId="6C9FAF63" w14:textId="022E4D57" w:rsidR="005E15C7" w:rsidRPr="005E15C7" w:rsidRDefault="005E15C7" w:rsidP="005E15C7">
      <w:pPr>
        <w:spacing w:after="0"/>
        <w:rPr>
          <w:sz w:val="23"/>
          <w:szCs w:val="23"/>
        </w:rPr>
      </w:pPr>
    </w:p>
    <w:p w14:paraId="45826AE3" w14:textId="026327A1" w:rsidR="00AB5531" w:rsidRPr="000B6923" w:rsidRDefault="00EE7729" w:rsidP="00AB5531">
      <w:pPr>
        <w:spacing w:after="0"/>
        <w:rPr>
          <w:b/>
          <w:bCs/>
          <w:i/>
          <w:iCs/>
          <w:sz w:val="23"/>
          <w:szCs w:val="23"/>
        </w:rPr>
      </w:pPr>
      <w:bookmarkStart w:id="1" w:name="_Hlk90652915"/>
      <w:r w:rsidRPr="00EE4AE3">
        <w:rPr>
          <w:b/>
          <w:bCs/>
          <w:i/>
          <w:iCs/>
          <w:sz w:val="23"/>
          <w:szCs w:val="23"/>
        </w:rPr>
        <w:t>THE TRUSTEE AND THEIR FIVE FIDCUIARY DUTIES</w:t>
      </w:r>
    </w:p>
    <w:bookmarkEnd w:id="1"/>
    <w:p w14:paraId="00BD9BA8" w14:textId="2A6FB66A" w:rsidR="009E3F63" w:rsidRPr="00EE4AE3" w:rsidRDefault="0004786B" w:rsidP="00133A44">
      <w:pPr>
        <w:spacing w:after="0"/>
        <w:rPr>
          <w:sz w:val="23"/>
          <w:szCs w:val="23"/>
        </w:rPr>
      </w:pPr>
      <w:r w:rsidRPr="00EE4AE3">
        <w:rPr>
          <w:sz w:val="23"/>
          <w:szCs w:val="23"/>
        </w:rPr>
        <w:t>A trustee has a fiduciary duty </w:t>
      </w:r>
      <w:r w:rsidRPr="00EE4AE3">
        <w:rPr>
          <w:b/>
          <w:bCs/>
          <w:sz w:val="23"/>
          <w:szCs w:val="23"/>
        </w:rPr>
        <w:t>to act in the best interests of both current and future beneficiaries of the trust</w:t>
      </w:r>
      <w:r w:rsidRPr="00EE4AE3">
        <w:rPr>
          <w:sz w:val="23"/>
          <w:szCs w:val="23"/>
        </w:rPr>
        <w:t xml:space="preserve"> and can be held personally liable for any breach of that duty. </w:t>
      </w:r>
      <w:r w:rsidR="007D7377" w:rsidRPr="00EE4AE3">
        <w:rPr>
          <w:sz w:val="23"/>
          <w:szCs w:val="23"/>
        </w:rPr>
        <w:t xml:space="preserve">ERISA </w:t>
      </w:r>
      <w:r w:rsidR="000D60DE" w:rsidRPr="00EE4AE3">
        <w:rPr>
          <w:sz w:val="23"/>
          <w:szCs w:val="23"/>
        </w:rPr>
        <w:t>expects that a trustee shall discharge his duties as follows:</w:t>
      </w:r>
      <w:r w:rsidR="007D7377" w:rsidRPr="00EE4AE3">
        <w:rPr>
          <w:sz w:val="23"/>
          <w:szCs w:val="23"/>
        </w:rPr>
        <w:t xml:space="preserve"> </w:t>
      </w:r>
    </w:p>
    <w:p w14:paraId="49570398" w14:textId="77777777" w:rsidR="009E3F63" w:rsidRPr="00EE4AE3" w:rsidRDefault="009E3F63" w:rsidP="00133A44">
      <w:pPr>
        <w:spacing w:after="0"/>
        <w:rPr>
          <w:sz w:val="23"/>
          <w:szCs w:val="23"/>
        </w:rPr>
      </w:pPr>
    </w:p>
    <w:p w14:paraId="5905062C" w14:textId="2AEADE02" w:rsidR="001B06FF" w:rsidRPr="00EE4AE3" w:rsidRDefault="009E3F63" w:rsidP="00133A44">
      <w:pPr>
        <w:spacing w:after="0"/>
        <w:rPr>
          <w:sz w:val="23"/>
          <w:szCs w:val="23"/>
        </w:rPr>
      </w:pPr>
      <w:r w:rsidRPr="00EE4AE3">
        <w:rPr>
          <w:sz w:val="23"/>
          <w:szCs w:val="23"/>
        </w:rPr>
        <w:t xml:space="preserve">A trustee has a </w:t>
      </w:r>
      <w:r w:rsidRPr="00EE4AE3">
        <w:rPr>
          <w:b/>
          <w:bCs/>
          <w:i/>
          <w:iCs/>
          <w:sz w:val="23"/>
          <w:szCs w:val="23"/>
        </w:rPr>
        <w:t>duty of loyalty</w:t>
      </w:r>
      <w:r w:rsidR="001B06FF" w:rsidRPr="00EE4AE3">
        <w:rPr>
          <w:sz w:val="23"/>
          <w:szCs w:val="23"/>
        </w:rPr>
        <w:t xml:space="preserve">. Thou shall act </w:t>
      </w:r>
      <w:r w:rsidR="00FB7C63" w:rsidRPr="00EE4AE3">
        <w:rPr>
          <w:sz w:val="23"/>
          <w:szCs w:val="23"/>
        </w:rPr>
        <w:t>for</w:t>
      </w:r>
      <w:r w:rsidR="001B06FF" w:rsidRPr="00EE4AE3">
        <w:rPr>
          <w:sz w:val="23"/>
          <w:szCs w:val="23"/>
        </w:rPr>
        <w:t xml:space="preserve"> the </w:t>
      </w:r>
      <w:r w:rsidR="00FB7C63" w:rsidRPr="00EE4AE3">
        <w:rPr>
          <w:sz w:val="23"/>
          <w:szCs w:val="23"/>
        </w:rPr>
        <w:t>exclusive purpose and interest</w:t>
      </w:r>
      <w:r w:rsidR="001B06FF" w:rsidRPr="00EE4AE3">
        <w:rPr>
          <w:sz w:val="23"/>
          <w:szCs w:val="23"/>
        </w:rPr>
        <w:t xml:space="preserve"> of all participants and beneficiaries</w:t>
      </w:r>
      <w:r w:rsidR="00FB7C63" w:rsidRPr="00EE4AE3">
        <w:rPr>
          <w:sz w:val="23"/>
          <w:szCs w:val="23"/>
        </w:rPr>
        <w:t>.</w:t>
      </w:r>
      <w:r w:rsidR="001B06FF" w:rsidRPr="00EE4AE3">
        <w:rPr>
          <w:sz w:val="23"/>
          <w:szCs w:val="23"/>
        </w:rPr>
        <w:t xml:space="preserve"> </w:t>
      </w:r>
      <w:r w:rsidR="00FB7C63" w:rsidRPr="00EE4AE3">
        <w:rPr>
          <w:sz w:val="23"/>
          <w:szCs w:val="23"/>
        </w:rPr>
        <w:t>T</w:t>
      </w:r>
      <w:r w:rsidR="001B06FF" w:rsidRPr="00EE4AE3">
        <w:rPr>
          <w:sz w:val="23"/>
          <w:szCs w:val="23"/>
        </w:rPr>
        <w:t>hou shall use plan assets only to pay benefits and reasonable administrative expenses.</w:t>
      </w:r>
    </w:p>
    <w:p w14:paraId="68E0ADA2" w14:textId="77777777" w:rsidR="001B06FF" w:rsidRPr="00EE4AE3" w:rsidRDefault="001B06FF" w:rsidP="00133A44">
      <w:pPr>
        <w:spacing w:after="0"/>
        <w:rPr>
          <w:sz w:val="23"/>
          <w:szCs w:val="23"/>
        </w:rPr>
      </w:pPr>
    </w:p>
    <w:p w14:paraId="5AB9EA24" w14:textId="2650D76C" w:rsidR="000B6923" w:rsidRPr="00EE4AE3" w:rsidRDefault="001B06FF" w:rsidP="00133A44">
      <w:pPr>
        <w:spacing w:after="0"/>
        <w:rPr>
          <w:sz w:val="23"/>
          <w:szCs w:val="23"/>
        </w:rPr>
      </w:pPr>
      <w:r w:rsidRPr="00EE4AE3">
        <w:rPr>
          <w:sz w:val="23"/>
          <w:szCs w:val="23"/>
        </w:rPr>
        <w:t xml:space="preserve">A trustee has a </w:t>
      </w:r>
      <w:r w:rsidRPr="00EE4AE3">
        <w:rPr>
          <w:b/>
          <w:bCs/>
          <w:i/>
          <w:iCs/>
          <w:sz w:val="23"/>
          <w:szCs w:val="23"/>
        </w:rPr>
        <w:t xml:space="preserve">duty of prudence. </w:t>
      </w:r>
      <w:r w:rsidRPr="00EE4AE3">
        <w:rPr>
          <w:sz w:val="23"/>
          <w:szCs w:val="23"/>
        </w:rPr>
        <w:t>Thou shall act as a prudent expert</w:t>
      </w:r>
      <w:r w:rsidR="000D60DE" w:rsidRPr="00EE4AE3">
        <w:rPr>
          <w:sz w:val="23"/>
          <w:szCs w:val="23"/>
        </w:rPr>
        <w:t xml:space="preserve"> with the care, skill, prudence, and diligence under the circumstances then prevailing that a prudent man acting in a like capacity and familiar with such matters would use in the conduct of an enterprise of a like character and with like aims.</w:t>
      </w:r>
    </w:p>
    <w:p w14:paraId="34EE58D3" w14:textId="36D26062" w:rsidR="00FB7C63" w:rsidRPr="00EE4AE3" w:rsidRDefault="00FB7C63" w:rsidP="00133A44">
      <w:pPr>
        <w:spacing w:after="0"/>
        <w:rPr>
          <w:sz w:val="23"/>
          <w:szCs w:val="23"/>
        </w:rPr>
      </w:pPr>
    </w:p>
    <w:p w14:paraId="3FC85F40" w14:textId="25AA9477" w:rsidR="00FB7C63" w:rsidRPr="00EE4AE3" w:rsidRDefault="00FB7C63" w:rsidP="00133A44">
      <w:pPr>
        <w:spacing w:after="0"/>
        <w:rPr>
          <w:sz w:val="23"/>
          <w:szCs w:val="23"/>
        </w:rPr>
      </w:pPr>
      <w:r w:rsidRPr="00EE4AE3">
        <w:rPr>
          <w:sz w:val="23"/>
          <w:szCs w:val="23"/>
        </w:rPr>
        <w:t xml:space="preserve">A trustee has a </w:t>
      </w:r>
      <w:r w:rsidRPr="00EE4AE3">
        <w:rPr>
          <w:b/>
          <w:bCs/>
          <w:i/>
          <w:iCs/>
          <w:sz w:val="23"/>
          <w:szCs w:val="23"/>
        </w:rPr>
        <w:t>duty of diversification</w:t>
      </w:r>
      <w:r w:rsidRPr="00EE4AE3">
        <w:rPr>
          <w:sz w:val="23"/>
          <w:szCs w:val="23"/>
        </w:rPr>
        <w:t>. Thou shall diversify investments unless it would be imprudent to do so.</w:t>
      </w:r>
    </w:p>
    <w:p w14:paraId="764E7BC3" w14:textId="77777777" w:rsidR="003D1A3D" w:rsidRPr="00EE4AE3" w:rsidRDefault="003D1A3D" w:rsidP="00133A44">
      <w:pPr>
        <w:spacing w:after="0"/>
        <w:rPr>
          <w:sz w:val="23"/>
          <w:szCs w:val="23"/>
        </w:rPr>
      </w:pPr>
      <w:bookmarkStart w:id="2" w:name="_Hlk89705163"/>
    </w:p>
    <w:p w14:paraId="5DD14471" w14:textId="7E394665" w:rsidR="00FB7C63" w:rsidRPr="00EE4AE3" w:rsidRDefault="00FB7C63" w:rsidP="00133A44">
      <w:pPr>
        <w:spacing w:after="0"/>
        <w:rPr>
          <w:sz w:val="23"/>
          <w:szCs w:val="23"/>
        </w:rPr>
      </w:pPr>
      <w:r w:rsidRPr="00EE4AE3">
        <w:rPr>
          <w:sz w:val="23"/>
          <w:szCs w:val="23"/>
        </w:rPr>
        <w:lastRenderedPageBreak/>
        <w:t xml:space="preserve">A trustee has a </w:t>
      </w:r>
      <w:r w:rsidRPr="00EE4AE3">
        <w:rPr>
          <w:b/>
          <w:bCs/>
          <w:i/>
          <w:iCs/>
          <w:sz w:val="23"/>
          <w:szCs w:val="23"/>
        </w:rPr>
        <w:t>duty to follow the plan documents</w:t>
      </w:r>
      <w:bookmarkEnd w:id="2"/>
      <w:r w:rsidRPr="00EE4AE3">
        <w:rPr>
          <w:sz w:val="23"/>
          <w:szCs w:val="23"/>
        </w:rPr>
        <w:t xml:space="preserve">. Thou </w:t>
      </w:r>
      <w:r w:rsidR="000D60DE" w:rsidRPr="00EE4AE3">
        <w:rPr>
          <w:sz w:val="23"/>
          <w:szCs w:val="23"/>
        </w:rPr>
        <w:t xml:space="preserve">shall </w:t>
      </w:r>
      <w:r w:rsidRPr="00EE4AE3">
        <w:rPr>
          <w:sz w:val="23"/>
          <w:szCs w:val="23"/>
        </w:rPr>
        <w:t>act in accordance with the plan documents unless those documents are inconsistent with the provisions of ERISA.</w:t>
      </w:r>
    </w:p>
    <w:p w14:paraId="68EA3809" w14:textId="7C74AE06" w:rsidR="000D60DE" w:rsidRPr="00EE4AE3" w:rsidRDefault="000D60DE" w:rsidP="00133A44">
      <w:pPr>
        <w:spacing w:after="0"/>
        <w:rPr>
          <w:sz w:val="23"/>
          <w:szCs w:val="23"/>
        </w:rPr>
      </w:pPr>
    </w:p>
    <w:p w14:paraId="23450694" w14:textId="2FBBD825" w:rsidR="000D60DE" w:rsidRPr="00EE4AE3" w:rsidRDefault="000D60DE" w:rsidP="00133A44">
      <w:pPr>
        <w:spacing w:after="0"/>
        <w:rPr>
          <w:sz w:val="23"/>
          <w:szCs w:val="23"/>
        </w:rPr>
      </w:pPr>
      <w:r w:rsidRPr="00EE4AE3">
        <w:rPr>
          <w:sz w:val="23"/>
          <w:szCs w:val="23"/>
        </w:rPr>
        <w:t xml:space="preserve">A trustee has a </w:t>
      </w:r>
      <w:r w:rsidRPr="00EE4AE3">
        <w:rPr>
          <w:b/>
          <w:bCs/>
          <w:i/>
          <w:iCs/>
          <w:sz w:val="23"/>
          <w:szCs w:val="23"/>
        </w:rPr>
        <w:t xml:space="preserve">co-fiduciary duty. </w:t>
      </w:r>
      <w:r w:rsidR="0004786B" w:rsidRPr="00EE4AE3">
        <w:rPr>
          <w:sz w:val="23"/>
          <w:szCs w:val="23"/>
        </w:rPr>
        <w:t>Thou art thy fellow fiduciary’s keeper.</w:t>
      </w:r>
      <w:r w:rsidR="00F37BE9" w:rsidRPr="00EE4AE3">
        <w:rPr>
          <w:sz w:val="23"/>
          <w:szCs w:val="23"/>
        </w:rPr>
        <w:t xml:space="preserve"> A trustee cannot avoid liability simply by avoiding direct participation in a fiduciary breach. A trustee can be liable for direct participation in a breach, concealment of a breach, failure to make reasonable efforts to remedy a breach once he or she acquires knowledge of it. </w:t>
      </w:r>
      <w:r w:rsidR="00C73A19" w:rsidRPr="00EE4AE3">
        <w:rPr>
          <w:sz w:val="23"/>
          <w:szCs w:val="23"/>
        </w:rPr>
        <w:t>A trustee has a nondelegable obligation to monitor the work of other fiduciaries and service providers.</w:t>
      </w:r>
    </w:p>
    <w:p w14:paraId="6E508E84" w14:textId="237843DC" w:rsidR="0004786B" w:rsidRPr="00EE4AE3" w:rsidRDefault="0004786B" w:rsidP="00133A44">
      <w:pPr>
        <w:spacing w:after="0"/>
        <w:rPr>
          <w:sz w:val="23"/>
          <w:szCs w:val="23"/>
        </w:rPr>
      </w:pPr>
    </w:p>
    <w:p w14:paraId="57D00398" w14:textId="460D7AEF" w:rsidR="0004786B" w:rsidRPr="00EE4AE3" w:rsidRDefault="00F37BE9" w:rsidP="00133A44">
      <w:pPr>
        <w:spacing w:after="0"/>
        <w:rPr>
          <w:sz w:val="23"/>
          <w:szCs w:val="23"/>
        </w:rPr>
      </w:pPr>
      <w:r w:rsidRPr="00EE4AE3">
        <w:rPr>
          <w:sz w:val="23"/>
          <w:szCs w:val="23"/>
        </w:rPr>
        <w:t>A fiduciary who fails to live up to ERISA’s requirements is personally liable for any losses to the plan resulting from a breach under Section 409 of ERISA.</w:t>
      </w:r>
      <w:r w:rsidR="003D1A3D" w:rsidRPr="00EE4AE3">
        <w:rPr>
          <w:sz w:val="23"/>
          <w:szCs w:val="23"/>
        </w:rPr>
        <w:t xml:space="preserve"> A fiduciary cannot avoid liability simply by avoiding direct participation in a fiduciary breach. Under ERISA Section 405, a fiduciary can be liable for direct participation in a breach</w:t>
      </w:r>
      <w:r w:rsidR="002318B0" w:rsidRPr="00EE4AE3">
        <w:rPr>
          <w:sz w:val="23"/>
          <w:szCs w:val="23"/>
        </w:rPr>
        <w:t xml:space="preserve">, concealment of a breach, failure to make reasonable efforts to remedy a breach once he or she acquires knowledge of it, or even for allowing a breach to happen by failing to exercise his or her supervisory duties as a trustee. In other words, every fiduciary has a nondelegable obligation to monitor the work of other fiduciaries and service providers and to correct errors. </w:t>
      </w:r>
    </w:p>
    <w:p w14:paraId="0E31F819" w14:textId="2E077F52" w:rsidR="006360C6" w:rsidRPr="00EE4AE3" w:rsidRDefault="006360C6" w:rsidP="00133A44">
      <w:pPr>
        <w:spacing w:after="0"/>
        <w:rPr>
          <w:sz w:val="23"/>
          <w:szCs w:val="23"/>
        </w:rPr>
      </w:pPr>
    </w:p>
    <w:p w14:paraId="70AC3504" w14:textId="517B0A8C" w:rsidR="006360C6" w:rsidRPr="00EE4AE3" w:rsidRDefault="001E694D" w:rsidP="00133A44">
      <w:pPr>
        <w:spacing w:after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ASSOCIATION</w:t>
      </w:r>
      <w:r w:rsidR="006360C6" w:rsidRPr="00EE4AE3">
        <w:rPr>
          <w:b/>
          <w:bCs/>
          <w:i/>
          <w:iCs/>
          <w:sz w:val="23"/>
          <w:szCs w:val="23"/>
        </w:rPr>
        <w:t xml:space="preserve"> </w:t>
      </w:r>
      <w:r w:rsidR="00EE4AE3">
        <w:rPr>
          <w:b/>
          <w:bCs/>
          <w:i/>
          <w:iCs/>
          <w:sz w:val="23"/>
          <w:szCs w:val="23"/>
        </w:rPr>
        <w:t>IS</w:t>
      </w:r>
      <w:r w:rsidR="006360C6" w:rsidRPr="00EE4AE3">
        <w:rPr>
          <w:b/>
          <w:bCs/>
          <w:i/>
          <w:iCs/>
          <w:sz w:val="23"/>
          <w:szCs w:val="23"/>
        </w:rPr>
        <w:t xml:space="preserve"> A SETTLOR</w:t>
      </w:r>
      <w:r w:rsidR="00EE4AE3">
        <w:rPr>
          <w:b/>
          <w:bCs/>
          <w:i/>
          <w:iCs/>
          <w:sz w:val="23"/>
          <w:szCs w:val="23"/>
        </w:rPr>
        <w:t xml:space="preserve"> AND YOUR DUTIES TO THE SETTLOR</w:t>
      </w:r>
    </w:p>
    <w:p w14:paraId="54C229BC" w14:textId="2C997DD3" w:rsidR="006360C6" w:rsidRPr="00EE4AE3" w:rsidRDefault="00B00085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  <w:r w:rsidRPr="00EE4AE3">
        <w:rPr>
          <w:sz w:val="23"/>
          <w:szCs w:val="23"/>
        </w:rPr>
        <w:t xml:space="preserve">In traditional trust law parlance, a “settlor” is the party who designs, establishes and funds a trust, while the “fiduciary” administers the trust in accordance with the terms adopted by the settlor. The DOL has adopted this terminology for ERISA plans. Thus, </w:t>
      </w:r>
      <w:r w:rsidR="00CD4EB1" w:rsidRPr="00EE4AE3">
        <w:rPr>
          <w:sz w:val="23"/>
          <w:szCs w:val="23"/>
        </w:rPr>
        <w:t xml:space="preserve">an </w:t>
      </w:r>
      <w:r w:rsidRPr="00EE4AE3">
        <w:rPr>
          <w:sz w:val="23"/>
          <w:szCs w:val="23"/>
        </w:rPr>
        <w:t xml:space="preserve">employer </w:t>
      </w:r>
      <w:r w:rsidR="00CD4EB1" w:rsidRPr="00EE4AE3">
        <w:rPr>
          <w:sz w:val="23"/>
          <w:szCs w:val="23"/>
        </w:rPr>
        <w:t xml:space="preserve">association </w:t>
      </w:r>
      <w:r w:rsidRPr="00EE4AE3">
        <w:rPr>
          <w:sz w:val="23"/>
          <w:szCs w:val="23"/>
        </w:rPr>
        <w:t>setting the terms of its employee benefit plan is a "settlor," but when the employer administers the plan, it is a "fiduciary."</w:t>
      </w: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</w:t>
      </w:r>
      <w:r w:rsidR="001E694D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ASSOCIATION</w:t>
      </w: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is thereby a </w:t>
      </w:r>
      <w:proofErr w:type="gramStart"/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settlor</w:t>
      </w:r>
      <w:proofErr w:type="gramEnd"/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to the Local </w:t>
      </w:r>
      <w:r w:rsidR="001E694D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[  ]</w:t>
      </w: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multiemployer benefit plans</w:t>
      </w:r>
      <w:r w:rsidR="00CD4EB1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, along with Local </w:t>
      </w:r>
      <w:r w:rsidR="001E694D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[  ]</w:t>
      </w: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. </w:t>
      </w:r>
      <w:r w:rsidR="001E694D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ASSOCIATION</w:t>
      </w:r>
      <w:r w:rsidR="00CD4EB1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</w:t>
      </w:r>
      <w:r w:rsidR="007D694B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in its role as</w:t>
      </w:r>
      <w:r w:rsidR="00CD4EB1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settlor </w:t>
      </w:r>
      <w:r w:rsidR="007D694B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brings about </w:t>
      </w:r>
      <w:r w:rsidR="00CD4EB1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obligations and responsibilities under </w:t>
      </w:r>
      <w:r w:rsidR="007D694B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both </w:t>
      </w:r>
      <w:r w:rsidR="00CD4EB1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the terms of the Trust Agreements and the law. For example, </w:t>
      </w:r>
      <w:r w:rsidR="001E694D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ASSOCIATION</w:t>
      </w:r>
      <w:r w:rsidR="00CD4EB1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as a settlor to the Trust Agreement is given the sole authority and responsibility of appointing management side trustees to the multiemployer benefit </w:t>
      </w:r>
      <w:r w:rsidR="007D694B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trust funds, and, under the law it has an obligation to evaluate its appointed trustees. </w:t>
      </w:r>
    </w:p>
    <w:p w14:paraId="233B628F" w14:textId="3840D37A" w:rsidR="007D694B" w:rsidRPr="00EE4AE3" w:rsidRDefault="007D694B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</w:p>
    <w:p w14:paraId="29FDCCC2" w14:textId="6B7DF999" w:rsidR="007D694B" w:rsidRPr="00EE4AE3" w:rsidRDefault="007D694B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Therefore, in your role as an appointed management trustee by </w:t>
      </w:r>
      <w:r w:rsidR="001E694D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ASSOCIATION</w:t>
      </w: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you will be required to do the following to sustain your role and aid in </w:t>
      </w:r>
      <w:r w:rsidR="001E694D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ASSOCIATION</w:t>
      </w: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’s evaluation of your performance:</w:t>
      </w:r>
    </w:p>
    <w:p w14:paraId="293BC061" w14:textId="74500D6C" w:rsidR="007D694B" w:rsidRPr="00EE4AE3" w:rsidRDefault="007D694B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</w:p>
    <w:p w14:paraId="10059886" w14:textId="77777777" w:rsidR="007D694B" w:rsidRPr="00EE4AE3" w:rsidRDefault="007D694B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1)  Attend 75 percent of all multiemployer benefit trust fund meetings to which you have been appointed in a </w:t>
      </w:r>
    </w:p>
    <w:p w14:paraId="5132A0BC" w14:textId="77777777" w:rsidR="00FE578E" w:rsidRPr="00EE4AE3" w:rsidRDefault="007D694B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    calendar year. Depending on the trust fund to which you have been appointed, your trust funds may meet </w:t>
      </w:r>
    </w:p>
    <w:p w14:paraId="3E1FCD50" w14:textId="53E43183" w:rsidR="007D694B" w:rsidRPr="00EE4AE3" w:rsidRDefault="00FE578E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    </w:t>
      </w:r>
      <w:r w:rsidR="007D694B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quarterly or monthly.</w:t>
      </w:r>
    </w:p>
    <w:p w14:paraId="48725D18" w14:textId="666A3C28" w:rsidR="007D694B" w:rsidRPr="00EE4AE3" w:rsidRDefault="007D694B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</w:p>
    <w:p w14:paraId="4EA0ADD9" w14:textId="44DEED82" w:rsidR="00FE578E" w:rsidRPr="00EE4AE3" w:rsidRDefault="007D694B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2)  Obtain trustee training through a bona</w:t>
      </w:r>
      <w:r w:rsidR="00FE578E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</w:t>
      </w: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fide, nationally</w:t>
      </w:r>
      <w:r w:rsidR="00FE578E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</w:t>
      </w: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recognized</w:t>
      </w:r>
      <w:r w:rsidR="00FE578E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organization at least </w:t>
      </w:r>
      <w:r w:rsidR="00FE578E" w:rsidRPr="00EE4AE3">
        <w:rPr>
          <w:rFonts w:ascii="Calibri" w:hAnsi="Calibri" w:cs="Calibri"/>
          <w:color w:val="111111"/>
          <w:spacing w:val="1"/>
          <w:sz w:val="23"/>
          <w:szCs w:val="23"/>
          <w:u w:val="single"/>
          <w:shd w:val="clear" w:color="auto" w:fill="FFFFFF"/>
        </w:rPr>
        <w:t>once</w:t>
      </w:r>
      <w:r w:rsidR="00FE578E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, every </w:t>
      </w:r>
      <w:r w:rsidR="001E694D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three</w:t>
      </w:r>
    </w:p>
    <w:p w14:paraId="7521B6E0" w14:textId="77777777" w:rsidR="00FE578E" w:rsidRPr="00EE4AE3" w:rsidRDefault="00FE578E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     years. The customary recommendation is to attend training provided by the International Foundation of </w:t>
      </w:r>
    </w:p>
    <w:p w14:paraId="0D482441" w14:textId="77777777" w:rsidR="00FE578E" w:rsidRPr="00EE4AE3" w:rsidRDefault="00FE578E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     Employee Benefit Plans (IFEBP or IF). Typically, the IFEBP hosts its annual conference every fall in October </w:t>
      </w:r>
    </w:p>
    <w:p w14:paraId="1492AD97" w14:textId="051F82E9" w:rsidR="007D694B" w:rsidRPr="00EE4AE3" w:rsidRDefault="00FE578E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     or November</w:t>
      </w:r>
      <w:r w:rsidR="00C67880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and will be discussed during a regularly scheduled fund meeting.</w:t>
      </w:r>
    </w:p>
    <w:p w14:paraId="6F41B6F9" w14:textId="471560DF" w:rsidR="00FE578E" w:rsidRPr="00EE4AE3" w:rsidRDefault="00FE578E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</w:p>
    <w:p w14:paraId="4A51F113" w14:textId="773B0C2F" w:rsidR="00EE4AE3" w:rsidRPr="00EE4AE3" w:rsidRDefault="00FE578E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3)  Complete and submit </w:t>
      </w:r>
      <w:r w:rsidR="00EE4AE3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the</w:t>
      </w: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</w:t>
      </w:r>
      <w:r w:rsidR="001E694D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ASSOCIATION</w:t>
      </w:r>
      <w:r w:rsidR="00EE4AE3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>-</w:t>
      </w: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provided evaluation </w:t>
      </w:r>
      <w:r w:rsidR="00EE4AE3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you are provided </w:t>
      </w: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each year with </w:t>
      </w:r>
      <w:r w:rsidR="00EE4AE3"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relevant </w:t>
      </w:r>
    </w:p>
    <w:p w14:paraId="1A3232F1" w14:textId="617A6558" w:rsidR="00FE578E" w:rsidRPr="00EE4AE3" w:rsidRDefault="00EE4AE3" w:rsidP="00133A44">
      <w:pPr>
        <w:spacing w:after="0"/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</w:pPr>
      <w:r w:rsidRPr="00EE4AE3">
        <w:rPr>
          <w:rFonts w:ascii="Calibri" w:hAnsi="Calibri" w:cs="Calibri"/>
          <w:color w:val="111111"/>
          <w:spacing w:val="1"/>
          <w:sz w:val="23"/>
          <w:szCs w:val="23"/>
          <w:shd w:val="clear" w:color="auto" w:fill="FFFFFF"/>
        </w:rPr>
        <w:t xml:space="preserve">      but simple questions specific to the fund(s) to which you have been appointed. </w:t>
      </w:r>
    </w:p>
    <w:p w14:paraId="5E5FD6EE" w14:textId="1DC55E07" w:rsidR="007D694B" w:rsidRDefault="007D694B" w:rsidP="00133A44">
      <w:pPr>
        <w:spacing w:after="0"/>
        <w:rPr>
          <w:rFonts w:ascii="Calibri" w:hAnsi="Calibri" w:cs="Calibri"/>
          <w:color w:val="111111"/>
          <w:spacing w:val="1"/>
          <w:sz w:val="24"/>
          <w:szCs w:val="24"/>
          <w:shd w:val="clear" w:color="auto" w:fill="FFFFFF"/>
        </w:rPr>
      </w:pPr>
    </w:p>
    <w:p w14:paraId="37B4E5CB" w14:textId="77777777" w:rsidR="007D694B" w:rsidRPr="00B00085" w:rsidRDefault="007D694B" w:rsidP="00133A44">
      <w:pPr>
        <w:spacing w:after="0"/>
        <w:rPr>
          <w:rFonts w:cstheme="minorHAnsi"/>
          <w:sz w:val="24"/>
          <w:szCs w:val="24"/>
        </w:rPr>
      </w:pPr>
    </w:p>
    <w:sectPr w:rsidR="007D694B" w:rsidRPr="00B00085" w:rsidSect="00941626">
      <w:footerReference w:type="default" r:id="rId8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5B245" w14:textId="77777777" w:rsidR="00026A33" w:rsidRDefault="00026A33" w:rsidP="00941626">
      <w:pPr>
        <w:spacing w:after="0" w:line="240" w:lineRule="auto"/>
      </w:pPr>
      <w:r>
        <w:separator/>
      </w:r>
    </w:p>
  </w:endnote>
  <w:endnote w:type="continuationSeparator" w:id="0">
    <w:p w14:paraId="37246070" w14:textId="77777777" w:rsidR="00026A33" w:rsidRDefault="00026A33" w:rsidP="0094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564859"/>
      <w:docPartObj>
        <w:docPartGallery w:val="Page Numbers (Bottom of Page)"/>
        <w:docPartUnique/>
      </w:docPartObj>
    </w:sdtPr>
    <w:sdtEndPr/>
    <w:sdtContent>
      <w:p w14:paraId="1CB0A3AF" w14:textId="2492E9C1" w:rsidR="00941626" w:rsidRDefault="00EE4AE3">
        <w:pPr>
          <w:pStyle w:val="Footer"/>
          <w:jc w:val="center"/>
        </w:pPr>
        <w:r>
          <w:t xml:space="preserve">                                                                                                       </w:t>
        </w:r>
        <w:r w:rsidR="00941626">
          <w:t>[</w:t>
        </w:r>
        <w:r w:rsidR="00941626">
          <w:fldChar w:fldCharType="begin"/>
        </w:r>
        <w:r w:rsidR="00941626">
          <w:instrText xml:space="preserve"> PAGE   \* MERGEFORMAT </w:instrText>
        </w:r>
        <w:r w:rsidR="00941626">
          <w:fldChar w:fldCharType="separate"/>
        </w:r>
        <w:r w:rsidR="00941626">
          <w:rPr>
            <w:noProof/>
          </w:rPr>
          <w:t>2</w:t>
        </w:r>
        <w:r w:rsidR="00941626">
          <w:rPr>
            <w:noProof/>
          </w:rPr>
          <w:fldChar w:fldCharType="end"/>
        </w:r>
        <w:r w:rsidR="00941626">
          <w:t>]</w:t>
        </w:r>
        <w:r>
          <w:t xml:space="preserve">                                                                        01/01/2022</w:t>
        </w:r>
      </w:p>
    </w:sdtContent>
  </w:sdt>
  <w:p w14:paraId="1E97875A" w14:textId="77777777" w:rsidR="00941626" w:rsidRDefault="00941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08F9" w14:textId="77777777" w:rsidR="00026A33" w:rsidRDefault="00026A33" w:rsidP="00941626">
      <w:pPr>
        <w:spacing w:after="0" w:line="240" w:lineRule="auto"/>
      </w:pPr>
      <w:r>
        <w:separator/>
      </w:r>
    </w:p>
  </w:footnote>
  <w:footnote w:type="continuationSeparator" w:id="0">
    <w:p w14:paraId="479903BC" w14:textId="77777777" w:rsidR="00026A33" w:rsidRDefault="00026A33" w:rsidP="0094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A6063"/>
    <w:multiLevelType w:val="multilevel"/>
    <w:tmpl w:val="278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22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44"/>
    <w:rsid w:val="00026A33"/>
    <w:rsid w:val="0004786B"/>
    <w:rsid w:val="000B6923"/>
    <w:rsid w:val="000C3FE2"/>
    <w:rsid w:val="000D60DE"/>
    <w:rsid w:val="00104472"/>
    <w:rsid w:val="00133A44"/>
    <w:rsid w:val="00136AD3"/>
    <w:rsid w:val="001670C9"/>
    <w:rsid w:val="00186C45"/>
    <w:rsid w:val="001904A8"/>
    <w:rsid w:val="001B06FF"/>
    <w:rsid w:val="001C4D26"/>
    <w:rsid w:val="001E694D"/>
    <w:rsid w:val="00221A0A"/>
    <w:rsid w:val="002318B0"/>
    <w:rsid w:val="00260786"/>
    <w:rsid w:val="00262DE0"/>
    <w:rsid w:val="00267E7B"/>
    <w:rsid w:val="00326656"/>
    <w:rsid w:val="003D1A3D"/>
    <w:rsid w:val="003D1BFA"/>
    <w:rsid w:val="00453692"/>
    <w:rsid w:val="004D743F"/>
    <w:rsid w:val="005E15C7"/>
    <w:rsid w:val="006344AA"/>
    <w:rsid w:val="006360C6"/>
    <w:rsid w:val="006B6733"/>
    <w:rsid w:val="006C01A4"/>
    <w:rsid w:val="007D694B"/>
    <w:rsid w:val="007D7377"/>
    <w:rsid w:val="00930C1B"/>
    <w:rsid w:val="009319FD"/>
    <w:rsid w:val="00941626"/>
    <w:rsid w:val="009E0134"/>
    <w:rsid w:val="009E3F63"/>
    <w:rsid w:val="00A31DC1"/>
    <w:rsid w:val="00AB5531"/>
    <w:rsid w:val="00B00085"/>
    <w:rsid w:val="00B859D3"/>
    <w:rsid w:val="00C67880"/>
    <w:rsid w:val="00C73A19"/>
    <w:rsid w:val="00C73DDD"/>
    <w:rsid w:val="00CD4EB1"/>
    <w:rsid w:val="00CE6535"/>
    <w:rsid w:val="00EE4AE3"/>
    <w:rsid w:val="00EE7729"/>
    <w:rsid w:val="00F31013"/>
    <w:rsid w:val="00F36D7B"/>
    <w:rsid w:val="00F37BE9"/>
    <w:rsid w:val="00F44724"/>
    <w:rsid w:val="00FB7C63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5C43"/>
  <w15:chartTrackingRefBased/>
  <w15:docId w15:val="{68131BDA-5C8C-4FFE-B147-93E8833D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5C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26"/>
  </w:style>
  <w:style w:type="paragraph" w:styleId="Footer">
    <w:name w:val="footer"/>
    <w:basedOn w:val="Normal"/>
    <w:link w:val="FooterChar"/>
    <w:uiPriority w:val="99"/>
    <w:unhideWhenUsed/>
    <w:rsid w:val="00941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10E6-5077-4936-8BE2-A4855AB2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5747</Characters>
  <Application>Microsoft Office Word</Application>
  <DocSecurity>4</DocSecurity>
  <Lines>338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Wilkins</dc:creator>
  <cp:keywords/>
  <dc:description/>
  <cp:lastModifiedBy>Abbie de Pano-Sanchez</cp:lastModifiedBy>
  <cp:revision>2</cp:revision>
  <dcterms:created xsi:type="dcterms:W3CDTF">2024-06-10T19:50:00Z</dcterms:created>
  <dcterms:modified xsi:type="dcterms:W3CDTF">2024-06-10T19:50:00Z</dcterms:modified>
</cp:coreProperties>
</file>